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CA9E" w14:textId="77777777" w:rsidR="005B7D5F" w:rsidRPr="003B2645" w:rsidRDefault="00D008B0" w:rsidP="00DF0956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A7E0264" wp14:editId="4E17C32B">
            <wp:simplePos x="0" y="0"/>
            <wp:positionH relativeFrom="column">
              <wp:posOffset>3999230</wp:posOffset>
            </wp:positionH>
            <wp:positionV relativeFrom="paragraph">
              <wp:posOffset>-224155</wp:posOffset>
            </wp:positionV>
            <wp:extent cx="2177415" cy="878205"/>
            <wp:effectExtent l="0" t="0" r="0" b="0"/>
            <wp:wrapTight wrapText="bothSides">
              <wp:wrapPolygon edited="0">
                <wp:start x="0" y="0"/>
                <wp:lineTo x="0" y="21085"/>
                <wp:lineTo x="21354" y="21085"/>
                <wp:lineTo x="21354" y="0"/>
                <wp:lineTo x="0" y="0"/>
              </wp:wrapPolygon>
            </wp:wrapTight>
            <wp:docPr id="1" name="Bild 1" descr="Z:\DATEN\Marvan\Logos\Marvan\Logo_Marva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\Marvan\Logos\Marvan\Logo_Marvan_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0E" w:rsidRPr="003B2645">
        <w:rPr>
          <w:b/>
          <w:sz w:val="28"/>
          <w:szCs w:val="28"/>
          <w:lang w:val="en-US"/>
        </w:rPr>
        <w:t>FACT SHEET</w:t>
      </w:r>
    </w:p>
    <w:p w14:paraId="1DF4E139" w14:textId="77777777" w:rsidR="00432F51" w:rsidRDefault="00432F51" w:rsidP="00DF0956">
      <w:pPr>
        <w:pBdr>
          <w:bottom w:val="single" w:sz="4" w:space="1" w:color="auto"/>
        </w:pBdr>
        <w:shd w:val="clear" w:color="auto" w:fill="FFFFFF" w:themeFill="background1"/>
        <w:jc w:val="both"/>
        <w:rPr>
          <w:lang w:val="en-US"/>
        </w:rPr>
      </w:pPr>
    </w:p>
    <w:p w14:paraId="567108AB" w14:textId="77777777" w:rsidR="00933A0E" w:rsidRPr="003B2645" w:rsidRDefault="00933A0E" w:rsidP="00DF0956">
      <w:pPr>
        <w:pBdr>
          <w:bottom w:val="single" w:sz="4" w:space="1" w:color="auto"/>
        </w:pBdr>
        <w:shd w:val="clear" w:color="auto" w:fill="FFFFFF" w:themeFill="background1"/>
        <w:jc w:val="both"/>
        <w:rPr>
          <w:lang w:val="en-US"/>
        </w:rPr>
      </w:pPr>
    </w:p>
    <w:p w14:paraId="49667478" w14:textId="77777777" w:rsidR="00D008B0" w:rsidRDefault="00D008B0" w:rsidP="00DF0956">
      <w:pPr>
        <w:shd w:val="clear" w:color="auto" w:fill="FFFFFF" w:themeFill="background1"/>
        <w:tabs>
          <w:tab w:val="left" w:pos="3969"/>
        </w:tabs>
        <w:jc w:val="both"/>
        <w:rPr>
          <w:lang w:val="en-US"/>
        </w:rPr>
      </w:pPr>
    </w:p>
    <w:p w14:paraId="7A8EEC18" w14:textId="77777777" w:rsidR="00933A0E" w:rsidRPr="003B2645" w:rsidRDefault="00933A0E" w:rsidP="00DF0956">
      <w:pPr>
        <w:shd w:val="clear" w:color="auto" w:fill="FFFFFF" w:themeFill="background1"/>
        <w:tabs>
          <w:tab w:val="left" w:pos="3969"/>
        </w:tabs>
        <w:jc w:val="both"/>
        <w:rPr>
          <w:lang w:val="en-US"/>
        </w:rPr>
      </w:pPr>
    </w:p>
    <w:p w14:paraId="58044004" w14:textId="77777777" w:rsidR="00933A0E" w:rsidRPr="003B2645" w:rsidRDefault="00933A0E" w:rsidP="00933A0E">
      <w:pPr>
        <w:tabs>
          <w:tab w:val="left" w:pos="3402"/>
        </w:tabs>
        <w:rPr>
          <w:lang w:val="en-US"/>
        </w:rPr>
      </w:pPr>
      <w:r w:rsidRPr="003B2645">
        <w:rPr>
          <w:lang w:val="en-US"/>
        </w:rPr>
        <w:t>Firmenname:</w:t>
      </w:r>
      <w:r w:rsidRPr="003B2645">
        <w:rPr>
          <w:lang w:val="en-US"/>
        </w:rPr>
        <w:tab/>
      </w:r>
      <w:r w:rsidRPr="00CC48D7">
        <w:rPr>
          <w:b/>
          <w:lang w:val="en-US"/>
        </w:rPr>
        <w:t xml:space="preserve">Ing. Marvan </w:t>
      </w:r>
      <w:proofErr w:type="spellStart"/>
      <w:r w:rsidRPr="00CC48D7">
        <w:rPr>
          <w:b/>
          <w:lang w:val="en-US"/>
        </w:rPr>
        <w:t>GesmbH</w:t>
      </w:r>
      <w:proofErr w:type="spellEnd"/>
    </w:p>
    <w:p w14:paraId="3618B77D" w14:textId="77777777" w:rsidR="00933A0E" w:rsidRPr="003B2645" w:rsidRDefault="00933A0E" w:rsidP="00933A0E">
      <w:pPr>
        <w:tabs>
          <w:tab w:val="left" w:pos="3402"/>
        </w:tabs>
        <w:rPr>
          <w:lang w:val="en-US"/>
        </w:rPr>
      </w:pPr>
    </w:p>
    <w:p w14:paraId="6D440EAC" w14:textId="77777777" w:rsidR="00933A0E" w:rsidRDefault="00933A0E" w:rsidP="00933A0E">
      <w:pPr>
        <w:tabs>
          <w:tab w:val="left" w:pos="3402"/>
        </w:tabs>
      </w:pPr>
      <w:r>
        <w:t>Gründungsjahr:</w:t>
      </w:r>
      <w:r>
        <w:tab/>
        <w:t>1896</w:t>
      </w:r>
    </w:p>
    <w:p w14:paraId="66F3DBA3" w14:textId="77777777" w:rsidR="00933A0E" w:rsidRDefault="00933A0E" w:rsidP="00933A0E">
      <w:pPr>
        <w:tabs>
          <w:tab w:val="left" w:pos="3402"/>
        </w:tabs>
      </w:pPr>
    </w:p>
    <w:p w14:paraId="343DDF7F" w14:textId="77777777" w:rsidR="00933A0E" w:rsidRDefault="00933A0E" w:rsidP="00933A0E">
      <w:pPr>
        <w:tabs>
          <w:tab w:val="left" w:pos="3402"/>
        </w:tabs>
      </w:pPr>
      <w:r>
        <w:t>Firmensitz und Schauraum:</w:t>
      </w:r>
      <w:r>
        <w:tab/>
        <w:t>Reumannplatz 18, 1100 Wien</w:t>
      </w:r>
    </w:p>
    <w:p w14:paraId="44B3D876" w14:textId="77777777" w:rsidR="00933A0E" w:rsidRDefault="00933A0E" w:rsidP="00933A0E">
      <w:pPr>
        <w:tabs>
          <w:tab w:val="left" w:pos="3402"/>
        </w:tabs>
      </w:pPr>
      <w:r>
        <w:tab/>
      </w:r>
    </w:p>
    <w:p w14:paraId="42841217" w14:textId="43F6B4BC" w:rsidR="00933A0E" w:rsidRDefault="00933A0E" w:rsidP="00933A0E">
      <w:pPr>
        <w:tabs>
          <w:tab w:val="left" w:pos="3402"/>
        </w:tabs>
      </w:pPr>
      <w:r>
        <w:t>Geschäftsführer:</w:t>
      </w:r>
      <w:r>
        <w:tab/>
      </w:r>
      <w:r w:rsidR="0087046E">
        <w:t>Ing. Matthias Marvan</w:t>
      </w:r>
    </w:p>
    <w:p w14:paraId="5FB6D36C" w14:textId="5FEB2F26" w:rsidR="00933A0E" w:rsidRDefault="00933A0E" w:rsidP="00933A0E">
      <w:pPr>
        <w:tabs>
          <w:tab w:val="left" w:pos="3402"/>
        </w:tabs>
      </w:pPr>
      <w:r>
        <w:tab/>
      </w:r>
      <w:r w:rsidR="0087046E" w:rsidRPr="0087046E">
        <w:t xml:space="preserve">Patrick </w:t>
      </w:r>
      <w:proofErr w:type="spellStart"/>
      <w:r w:rsidR="0087046E" w:rsidRPr="0087046E">
        <w:t>Jirku</w:t>
      </w:r>
      <w:proofErr w:type="spellEnd"/>
    </w:p>
    <w:p w14:paraId="03D9B2A0" w14:textId="77777777" w:rsidR="00933A0E" w:rsidRDefault="00933A0E" w:rsidP="00933A0E">
      <w:pPr>
        <w:tabs>
          <w:tab w:val="left" w:pos="3402"/>
        </w:tabs>
      </w:pPr>
    </w:p>
    <w:p w14:paraId="6EC82ADD" w14:textId="1D4FF73F" w:rsidR="00933A0E" w:rsidRDefault="009D7A99" w:rsidP="00933A0E">
      <w:pPr>
        <w:tabs>
          <w:tab w:val="left" w:pos="3402"/>
        </w:tabs>
      </w:pPr>
      <w:r>
        <w:t xml:space="preserve">Anzahl </w:t>
      </w:r>
      <w:r w:rsidR="00653232">
        <w:t>Mitarbeiter:</w:t>
      </w:r>
      <w:r w:rsidR="00653232">
        <w:tab/>
        <w:t>8</w:t>
      </w:r>
    </w:p>
    <w:p w14:paraId="10214DE9" w14:textId="77777777" w:rsidR="00933A0E" w:rsidRDefault="00933A0E" w:rsidP="00933A0E">
      <w:pPr>
        <w:tabs>
          <w:tab w:val="left" w:pos="3402"/>
        </w:tabs>
      </w:pPr>
    </w:p>
    <w:p w14:paraId="68B68D3A" w14:textId="77777777" w:rsidR="00933A0E" w:rsidRDefault="00933A0E" w:rsidP="00933A0E">
      <w:pPr>
        <w:tabs>
          <w:tab w:val="left" w:pos="3402"/>
        </w:tabs>
      </w:pPr>
      <w:r>
        <w:t>Spezialist für:</w:t>
      </w:r>
      <w:r>
        <w:tab/>
        <w:t xml:space="preserve">-   Wannentür-Einbau in bestehende Badewannen </w:t>
      </w:r>
    </w:p>
    <w:p w14:paraId="3E54E301" w14:textId="77777777" w:rsidR="00933A0E" w:rsidRDefault="00933A0E" w:rsidP="00933A0E">
      <w:pPr>
        <w:pStyle w:val="Listenabsatz"/>
        <w:numPr>
          <w:ilvl w:val="0"/>
          <w:numId w:val="2"/>
        </w:numPr>
        <w:tabs>
          <w:tab w:val="left" w:pos="3686"/>
        </w:tabs>
        <w:ind w:left="3686" w:hanging="284"/>
      </w:pPr>
      <w:r>
        <w:t>Wannentür-Einbau in neue Badewannen</w:t>
      </w:r>
    </w:p>
    <w:p w14:paraId="59957DA5" w14:textId="77777777" w:rsidR="00933A0E" w:rsidRDefault="00933A0E" w:rsidP="00933A0E">
      <w:pPr>
        <w:pStyle w:val="Listenabsatz"/>
        <w:numPr>
          <w:ilvl w:val="0"/>
          <w:numId w:val="2"/>
        </w:numPr>
        <w:tabs>
          <w:tab w:val="left" w:pos="3686"/>
        </w:tabs>
        <w:ind w:left="3686" w:hanging="284"/>
      </w:pPr>
      <w:r>
        <w:t>Barrierefreie und barrierearme Badezimmergestaltung</w:t>
      </w:r>
    </w:p>
    <w:p w14:paraId="57020C70" w14:textId="77777777" w:rsidR="00933A0E" w:rsidRDefault="00933A0E" w:rsidP="00933A0E">
      <w:pPr>
        <w:pStyle w:val="Listenabsatz"/>
        <w:numPr>
          <w:ilvl w:val="0"/>
          <w:numId w:val="2"/>
        </w:numPr>
        <w:tabs>
          <w:tab w:val="left" w:pos="3686"/>
        </w:tabs>
        <w:ind w:left="3686" w:hanging="284"/>
      </w:pPr>
      <w:r>
        <w:t>Bad von A - Z (Renovierung und Neugestaltung)</w:t>
      </w:r>
    </w:p>
    <w:p w14:paraId="04A41B4E" w14:textId="77777777" w:rsidR="00933A0E" w:rsidRDefault="00933A0E" w:rsidP="00933A0E">
      <w:pPr>
        <w:pStyle w:val="Listenabsatz"/>
        <w:numPr>
          <w:ilvl w:val="0"/>
          <w:numId w:val="2"/>
        </w:numPr>
        <w:tabs>
          <w:tab w:val="left" w:pos="3686"/>
        </w:tabs>
        <w:ind w:left="3686" w:hanging="284"/>
      </w:pPr>
      <w:r>
        <w:t>Gasheizungen, Thermentausch</w:t>
      </w:r>
    </w:p>
    <w:p w14:paraId="26B8210E" w14:textId="77777777" w:rsidR="00933A0E" w:rsidRDefault="00933A0E" w:rsidP="00933A0E">
      <w:pPr>
        <w:pStyle w:val="Listenabsatz"/>
        <w:numPr>
          <w:ilvl w:val="0"/>
          <w:numId w:val="2"/>
        </w:numPr>
        <w:tabs>
          <w:tab w:val="left" w:pos="3686"/>
        </w:tabs>
        <w:ind w:left="3686" w:hanging="284"/>
      </w:pPr>
      <w:bookmarkStart w:id="0" w:name="_GoBack"/>
      <w:bookmarkEnd w:id="0"/>
      <w:r>
        <w:t>Gasgerätetausch</w:t>
      </w:r>
    </w:p>
    <w:p w14:paraId="00D8E5E4" w14:textId="77777777" w:rsidR="00933A0E" w:rsidRDefault="00933A0E" w:rsidP="00933A0E">
      <w:pPr>
        <w:pStyle w:val="Listenabsatz"/>
        <w:numPr>
          <w:ilvl w:val="0"/>
          <w:numId w:val="2"/>
        </w:numPr>
        <w:tabs>
          <w:tab w:val="left" w:pos="3686"/>
        </w:tabs>
        <w:ind w:left="3686" w:hanging="284"/>
      </w:pPr>
      <w:r>
        <w:t>Klima-Anlagen</w:t>
      </w:r>
    </w:p>
    <w:p w14:paraId="1BF7FA1A" w14:textId="77777777" w:rsidR="00933A0E" w:rsidRDefault="00933A0E" w:rsidP="00933A0E">
      <w:pPr>
        <w:pStyle w:val="Listenabsatz"/>
        <w:tabs>
          <w:tab w:val="left" w:pos="3686"/>
        </w:tabs>
        <w:ind w:left="3686"/>
      </w:pPr>
    </w:p>
    <w:p w14:paraId="1342799C" w14:textId="77777777" w:rsidR="00933A0E" w:rsidRDefault="00933A0E" w:rsidP="00933A0E">
      <w:pPr>
        <w:pStyle w:val="Listenabsatz"/>
        <w:tabs>
          <w:tab w:val="left" w:pos="3686"/>
        </w:tabs>
        <w:ind w:left="3686"/>
      </w:pPr>
    </w:p>
    <w:p w14:paraId="7840238F" w14:textId="77777777" w:rsidR="00933A0E" w:rsidRDefault="00933A0E" w:rsidP="00933A0E">
      <w:pPr>
        <w:pStyle w:val="Listenabsatz"/>
        <w:tabs>
          <w:tab w:val="left" w:pos="3686"/>
        </w:tabs>
        <w:ind w:left="3686"/>
      </w:pPr>
    </w:p>
    <w:p w14:paraId="4FA10AE3" w14:textId="0F52A46D" w:rsidR="00933A0E" w:rsidRDefault="00933A0E" w:rsidP="00933A0E">
      <w:pPr>
        <w:tabs>
          <w:tab w:val="left" w:pos="3686"/>
        </w:tabs>
      </w:pPr>
      <w:r>
        <w:t>Für Vertrieb und Vermarktung von Magic Bad</w:t>
      </w:r>
      <w:r w:rsidRPr="002B7F07">
        <w:rPr>
          <w:rFonts w:cs="Arial"/>
          <w:vertAlign w:val="superscript"/>
        </w:rPr>
        <w:t>®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(die nachträglich einbaubare Badewannentür)</w:t>
      </w:r>
      <w:r>
        <w:t xml:space="preserve"> und </w:t>
      </w:r>
      <w:proofErr w:type="spellStart"/>
      <w:r>
        <w:t>Variodoor</w:t>
      </w:r>
      <w:proofErr w:type="spellEnd"/>
      <w:r w:rsidRPr="002B7F07">
        <w:rPr>
          <w:rFonts w:cs="Arial"/>
          <w:vertAlign w:val="superscript"/>
        </w:rPr>
        <w:t>®</w:t>
      </w:r>
      <w:r>
        <w:rPr>
          <w:rFonts w:cs="Arial"/>
        </w:rPr>
        <w:t xml:space="preserve"> (Badewanne mit integrierter Badewannentür)</w:t>
      </w:r>
      <w:r>
        <w:t xml:space="preserve"> wurde die </w:t>
      </w:r>
      <w:r w:rsidRPr="006F4F59">
        <w:rPr>
          <w:b/>
        </w:rPr>
        <w:t xml:space="preserve">Marvan </w:t>
      </w:r>
      <w:r w:rsidR="00442E0C">
        <w:rPr>
          <w:b/>
        </w:rPr>
        <w:t>&amp; Marvan Produktentwicklungs- und Vertriebs GmbH</w:t>
      </w:r>
      <w:r>
        <w:t xml:space="preserve"> gegründet. </w:t>
      </w:r>
    </w:p>
    <w:p w14:paraId="702B9847" w14:textId="77777777" w:rsidR="00933A0E" w:rsidRDefault="00933A0E" w:rsidP="00933A0E">
      <w:pPr>
        <w:tabs>
          <w:tab w:val="left" w:pos="3686"/>
        </w:tabs>
      </w:pPr>
    </w:p>
    <w:p w14:paraId="537DD89F" w14:textId="77777777" w:rsidR="00933A0E" w:rsidRDefault="00933A0E" w:rsidP="00933A0E">
      <w:pPr>
        <w:tabs>
          <w:tab w:val="left" w:pos="3402"/>
        </w:tabs>
      </w:pPr>
      <w:r w:rsidRPr="008C744A">
        <w:t>Gründungsjahr:</w:t>
      </w:r>
      <w:r w:rsidRPr="008C744A">
        <w:tab/>
        <w:t>2006</w:t>
      </w:r>
    </w:p>
    <w:p w14:paraId="1DEC3D48" w14:textId="77777777" w:rsidR="00933A0E" w:rsidRDefault="00933A0E" w:rsidP="00933A0E">
      <w:pPr>
        <w:tabs>
          <w:tab w:val="left" w:pos="3686"/>
        </w:tabs>
      </w:pPr>
    </w:p>
    <w:p w14:paraId="0AF7ADC1" w14:textId="77777777" w:rsidR="00933A0E" w:rsidRDefault="00933A0E" w:rsidP="00933A0E">
      <w:pPr>
        <w:tabs>
          <w:tab w:val="left" w:pos="3402"/>
        </w:tabs>
      </w:pPr>
      <w:r>
        <w:t>Geschäftsführer:</w:t>
      </w:r>
      <w:r>
        <w:tab/>
        <w:t>Ing. Christoph Marvan</w:t>
      </w:r>
    </w:p>
    <w:p w14:paraId="314B47AF" w14:textId="77777777" w:rsidR="00933A0E" w:rsidRDefault="00933A0E" w:rsidP="00933A0E">
      <w:pPr>
        <w:tabs>
          <w:tab w:val="left" w:pos="3686"/>
        </w:tabs>
      </w:pPr>
    </w:p>
    <w:p w14:paraId="3009D007" w14:textId="77777777" w:rsidR="009667F7" w:rsidRDefault="009667F7" w:rsidP="009667F7">
      <w:pPr>
        <w:tabs>
          <w:tab w:val="left" w:pos="3402"/>
        </w:tabs>
      </w:pPr>
      <w:r>
        <w:t>Firmensitz:</w:t>
      </w:r>
      <w:r>
        <w:tab/>
      </w:r>
      <w:proofErr w:type="spellStart"/>
      <w:r>
        <w:t>Gellertgasse</w:t>
      </w:r>
      <w:proofErr w:type="spellEnd"/>
      <w:r>
        <w:t xml:space="preserve"> 55, 1100 Wien</w:t>
      </w:r>
    </w:p>
    <w:p w14:paraId="037E7304" w14:textId="77777777" w:rsidR="009667F7" w:rsidRDefault="009667F7" w:rsidP="00933A0E">
      <w:pPr>
        <w:tabs>
          <w:tab w:val="left" w:pos="3686"/>
        </w:tabs>
      </w:pPr>
    </w:p>
    <w:p w14:paraId="250F0518" w14:textId="77777777" w:rsidR="00933A0E" w:rsidRDefault="00933A0E" w:rsidP="00933A0E">
      <w:pPr>
        <w:tabs>
          <w:tab w:val="left" w:pos="3402"/>
        </w:tabs>
      </w:pPr>
      <w:r w:rsidRPr="008C744A">
        <w:t>Wichtige Märkte:</w:t>
      </w:r>
      <w:r w:rsidRPr="008C744A">
        <w:tab/>
        <w:t xml:space="preserve">Österreich, Deutschland, </w:t>
      </w:r>
      <w:r w:rsidR="009D7A99">
        <w:t>Tschechien</w:t>
      </w:r>
      <w:r w:rsidRPr="008C744A">
        <w:t xml:space="preserve">, Schweiz, </w:t>
      </w:r>
      <w:r w:rsidR="006F4F59">
        <w:tab/>
        <w:t xml:space="preserve">Norditalien, </w:t>
      </w:r>
      <w:r w:rsidRPr="008C744A">
        <w:t>Belgien, Luxemburg</w:t>
      </w:r>
      <w:r w:rsidR="001A20B1">
        <w:t>, Slow</w:t>
      </w:r>
      <w:r w:rsidR="009D7A99">
        <w:t>akei</w:t>
      </w:r>
    </w:p>
    <w:p w14:paraId="4C433CBD" w14:textId="77777777" w:rsidR="00933A0E" w:rsidRDefault="00933A0E" w:rsidP="00933A0E">
      <w:pPr>
        <w:tabs>
          <w:tab w:val="left" w:pos="3686"/>
        </w:tabs>
      </w:pPr>
    </w:p>
    <w:sectPr w:rsidR="00933A0E" w:rsidSect="00D008B0">
      <w:pgSz w:w="11906" w:h="16838"/>
      <w:pgMar w:top="1418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6122" w14:textId="77777777" w:rsidR="009C3E81" w:rsidRDefault="009C3E81" w:rsidP="005B7D5F">
      <w:r>
        <w:separator/>
      </w:r>
    </w:p>
  </w:endnote>
  <w:endnote w:type="continuationSeparator" w:id="0">
    <w:p w14:paraId="05568A3E" w14:textId="77777777" w:rsidR="009C3E81" w:rsidRDefault="009C3E81" w:rsidP="005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1C2F2" w14:textId="77777777" w:rsidR="009C3E81" w:rsidRDefault="009C3E81" w:rsidP="005B7D5F">
      <w:r>
        <w:separator/>
      </w:r>
    </w:p>
  </w:footnote>
  <w:footnote w:type="continuationSeparator" w:id="0">
    <w:p w14:paraId="5B16BBE7" w14:textId="77777777" w:rsidR="009C3E81" w:rsidRDefault="009C3E81" w:rsidP="005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5A"/>
    <w:multiLevelType w:val="hybridMultilevel"/>
    <w:tmpl w:val="C65C45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3D06"/>
    <w:multiLevelType w:val="hybridMultilevel"/>
    <w:tmpl w:val="A5FC35DA"/>
    <w:lvl w:ilvl="0" w:tplc="9594E36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>
    <w:nsid w:val="3C5D71A1"/>
    <w:multiLevelType w:val="hybridMultilevel"/>
    <w:tmpl w:val="179071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6D07"/>
    <w:multiLevelType w:val="hybridMultilevel"/>
    <w:tmpl w:val="5CA8093E"/>
    <w:lvl w:ilvl="0" w:tplc="90D6EDF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42A32A21"/>
    <w:multiLevelType w:val="hybridMultilevel"/>
    <w:tmpl w:val="B7D2840C"/>
    <w:lvl w:ilvl="0" w:tplc="4156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E3B3C"/>
    <w:multiLevelType w:val="hybridMultilevel"/>
    <w:tmpl w:val="6212C230"/>
    <w:lvl w:ilvl="0" w:tplc="C262A61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F"/>
    <w:rsid w:val="00003F3F"/>
    <w:rsid w:val="0000667B"/>
    <w:rsid w:val="0002456F"/>
    <w:rsid w:val="00043A9A"/>
    <w:rsid w:val="000B5FBE"/>
    <w:rsid w:val="000D396D"/>
    <w:rsid w:val="00107C48"/>
    <w:rsid w:val="0019483E"/>
    <w:rsid w:val="001A20B1"/>
    <w:rsid w:val="001A7233"/>
    <w:rsid w:val="001D24E5"/>
    <w:rsid w:val="001D6CA6"/>
    <w:rsid w:val="001D751F"/>
    <w:rsid w:val="002268A4"/>
    <w:rsid w:val="0023040B"/>
    <w:rsid w:val="002553A0"/>
    <w:rsid w:val="002C28E5"/>
    <w:rsid w:val="002E7783"/>
    <w:rsid w:val="003361C6"/>
    <w:rsid w:val="00340E1D"/>
    <w:rsid w:val="003A4018"/>
    <w:rsid w:val="003B2645"/>
    <w:rsid w:val="00412A28"/>
    <w:rsid w:val="00413414"/>
    <w:rsid w:val="00432F51"/>
    <w:rsid w:val="00442E0C"/>
    <w:rsid w:val="00563212"/>
    <w:rsid w:val="005B7D5F"/>
    <w:rsid w:val="00614266"/>
    <w:rsid w:val="00633900"/>
    <w:rsid w:val="00635E68"/>
    <w:rsid w:val="0064709D"/>
    <w:rsid w:val="00653232"/>
    <w:rsid w:val="006614D8"/>
    <w:rsid w:val="00677DEE"/>
    <w:rsid w:val="006F4F59"/>
    <w:rsid w:val="00704888"/>
    <w:rsid w:val="00772B57"/>
    <w:rsid w:val="007E4626"/>
    <w:rsid w:val="0087046E"/>
    <w:rsid w:val="008E2E90"/>
    <w:rsid w:val="008E4DAB"/>
    <w:rsid w:val="009142EE"/>
    <w:rsid w:val="00933A0E"/>
    <w:rsid w:val="009659F7"/>
    <w:rsid w:val="009667F7"/>
    <w:rsid w:val="00975353"/>
    <w:rsid w:val="009C3E81"/>
    <w:rsid w:val="009D7A99"/>
    <w:rsid w:val="00A35618"/>
    <w:rsid w:val="00AA30ED"/>
    <w:rsid w:val="00AE100F"/>
    <w:rsid w:val="00B549ED"/>
    <w:rsid w:val="00B650F7"/>
    <w:rsid w:val="00BF7F1C"/>
    <w:rsid w:val="00C64E2A"/>
    <w:rsid w:val="00C84482"/>
    <w:rsid w:val="00CC48D7"/>
    <w:rsid w:val="00CC6C6F"/>
    <w:rsid w:val="00CE292B"/>
    <w:rsid w:val="00D008B0"/>
    <w:rsid w:val="00D56F86"/>
    <w:rsid w:val="00D70A31"/>
    <w:rsid w:val="00D75C2D"/>
    <w:rsid w:val="00D95B9B"/>
    <w:rsid w:val="00DC1BAC"/>
    <w:rsid w:val="00DE72C8"/>
    <w:rsid w:val="00DF0956"/>
    <w:rsid w:val="00E1447B"/>
    <w:rsid w:val="00E1780F"/>
    <w:rsid w:val="00F21947"/>
    <w:rsid w:val="00F43D7F"/>
    <w:rsid w:val="00F45CBE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12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paragraph" w:styleId="berschrift3">
    <w:name w:val="heading 3"/>
    <w:basedOn w:val="Standard"/>
    <w:link w:val="berschrift3Zeichen"/>
    <w:uiPriority w:val="9"/>
    <w:qFormat/>
    <w:rsid w:val="008704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B7D5F"/>
  </w:style>
  <w:style w:type="paragraph" w:styleId="Fuzeile">
    <w:name w:val="footer"/>
    <w:basedOn w:val="Standard"/>
    <w:link w:val="FuzeileZeiche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Link">
    <w:name w:val="Hyperlink"/>
    <w:semiHidden/>
    <w:rsid w:val="00E1447B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2C28E5"/>
    <w:rPr>
      <w:color w:val="80808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7046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paragraph" w:styleId="berschrift3">
    <w:name w:val="heading 3"/>
    <w:basedOn w:val="Standard"/>
    <w:link w:val="berschrift3Zeichen"/>
    <w:uiPriority w:val="9"/>
    <w:qFormat/>
    <w:rsid w:val="008704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B7D5F"/>
  </w:style>
  <w:style w:type="paragraph" w:styleId="Fuzeile">
    <w:name w:val="footer"/>
    <w:basedOn w:val="Standard"/>
    <w:link w:val="FuzeileZeiche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Link">
    <w:name w:val="Hyperlink"/>
    <w:semiHidden/>
    <w:rsid w:val="00E1447B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2C28E5"/>
    <w:rPr>
      <w:color w:val="80808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7046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S.Schindler</dc:creator>
  <cp:lastModifiedBy>Motze</cp:lastModifiedBy>
  <cp:revision>2</cp:revision>
  <cp:lastPrinted>2020-04-27T07:11:00Z</cp:lastPrinted>
  <dcterms:created xsi:type="dcterms:W3CDTF">2020-07-15T06:37:00Z</dcterms:created>
  <dcterms:modified xsi:type="dcterms:W3CDTF">2020-07-15T06:37:00Z</dcterms:modified>
</cp:coreProperties>
</file>